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Cs/>
          <w:kern w:val="0"/>
          <w:sz w:val="40"/>
          <w:szCs w:val="40"/>
        </w:rPr>
        <w:t xml:space="preserve">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【日语听力（2）】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Listening (</w:t>
      </w:r>
      <w:r>
        <w:rPr>
          <w:rFonts w:hint="eastAsia"/>
          <w:b/>
          <w:sz w:val="28"/>
          <w:szCs w:val="30"/>
        </w:rPr>
        <w:t>2</w:t>
      </w:r>
      <w:r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2020084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数艺中日、网络中日专业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国际教育学院日语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800" w:firstLineChars="40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《新经典日本语听力教程1》，刘利国、宫伟主编，外语教学与研究出版社，2</w:t>
      </w:r>
      <w:r>
        <w:rPr>
          <w:color w:val="000000"/>
          <w:sz w:val="20"/>
          <w:szCs w:val="20"/>
        </w:rPr>
        <w:t>018】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《新经典日语本听力教程 第二册 第二版》，苏君业，外语教学与研究出版社，2019.11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《新经典日语本听力教程 教师用书 第二册》，罗米良，外语教学与研究出版社，2019.11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《日本语听力 入门篇 第三版》，沙秀程，华东师范大学出版社，2016.1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《日语听力课堂(第2辑)》，徐萍飞、杨晓红，外语教学与研究出版社，2010.2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https://elearning.gench.edu.cn:8443/webapps/blackboard/execute/modulepage/view?course_id=_4631_1&amp;cmp_tab_id=_4911_1&amp;mode=view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基础日语（2）2020053（10），日语听力（1）2020083（2）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sz w:val="20"/>
          <w:szCs w:val="20"/>
        </w:rPr>
        <w:t>本课程是日语专业的学科基础必修课，共</w:t>
      </w:r>
      <w:r>
        <w:rPr>
          <w:rFonts w:hint="eastAsia"/>
          <w:sz w:val="20"/>
          <w:szCs w:val="20"/>
        </w:rPr>
        <w:t>开设三</w:t>
      </w:r>
      <w:r>
        <w:rPr>
          <w:sz w:val="20"/>
          <w:szCs w:val="20"/>
        </w:rPr>
        <w:t>个学期。</w:t>
      </w:r>
      <w:r>
        <w:rPr>
          <w:rFonts w:hint="eastAsia"/>
          <w:color w:val="000000"/>
          <w:sz w:val="20"/>
          <w:szCs w:val="20"/>
        </w:rPr>
        <w:t>日语听力（2）开设在第二学年第一学期，即二年级上。本课程课时数为32，且全部为实践课时，即独立实践课，共计2学分。</w:t>
      </w:r>
    </w:p>
    <w:p>
      <w:pPr>
        <w:adjustRightInd w:val="0"/>
        <w:snapToGrid w:val="0"/>
        <w:spacing w:line="300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听力（2）以任务型专项训练模式为主，重点培养学生基础听解能力和语言运用能力。任务设计循序渐进，由简入繁、由易入难，选材真实生动、文化内涵丰富，涵盖社会、文化、经济、自然、科学、娱乐等诸多领域，即有实战性，又有趣味性。本课程通过大量会话、短文的听解，采用灵活多变的练习，侧重听说互动方式，提高学生的听力理解与表达能力，增强学生的日语交际能力。</w:t>
      </w:r>
    </w:p>
    <w:p>
      <w:pPr>
        <w:adjustRightInd w:val="0"/>
        <w:snapToGrid w:val="0"/>
        <w:spacing w:line="300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因本课程的难度不能高于同阶段的基础日语课程的难度，因此日语听力（2）课程内容多为难度适中的短文和会话，短文和会话的时间长短控制在1分半钟内，难度相当于日语能力等级考试N3级水平，且题材多为学生熟悉的题材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本课程在本科日语专业第三学期开设。与基础日语课程同步，训练日语听力能力，为后续课程打下基础。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能够倾听说话人说话内容并理解说话人的信息、意图、情感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课堂上进行听力练习，让学生通过辨听回答相关问题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能听懂熟悉题材的难度适中的短文和日常生活的交谈；能够抓住短文和会话的中心大意；能辨别讲话人的态度和语气。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课堂上进行听力练习，让学生互动问答、复述、跟读、概括中心内容等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课堂提问与课外扩展听力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能用自然得体的语言进行基本交流，表达自己的想法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运用听说结合的方式，让学生回答问题并进行小组讨论与交流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能从大量的听力信息中捕捉关键信息，必要时能做简单笔记，能通过辨听回答相关问题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列出关键词，在听解之前学生自学以及老师讲授一定的背景知识，加深理解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课堂讨论与课外扩展听力</w:t>
            </w:r>
          </w:p>
        </w:tc>
      </w:tr>
    </w:tbl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Yu Mincho"/>
          <w:sz w:val="24"/>
          <w:lang w:eastAsia="ja-JP"/>
        </w:rPr>
      </w:pPr>
      <w:r>
        <w:rPr>
          <w:rFonts w:hint="eastAsia" w:ascii="黑体" w:hAnsi="宋体" w:eastAsia="黑体"/>
          <w:sz w:val="24"/>
          <w:lang w:eastAsia="ja-JP"/>
        </w:rPr>
        <w:t>六、</w:t>
      </w:r>
      <w:r>
        <w:rPr>
          <w:rFonts w:ascii="黑体" w:hAnsi="宋体" w:eastAsia="黑体"/>
          <w:sz w:val="24"/>
          <w:lang w:eastAsia="ja-JP"/>
        </w:rPr>
        <w:t>课程内容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  <w:lang w:eastAsia="ja-JP"/>
        </w:rPr>
        <w:t>本学期内容共分为八个单元：</w:t>
      </w:r>
      <w:r>
        <w:rPr>
          <w:rFonts w:hint="eastAsia" w:ascii="MS Mincho" w:hAnsi="MS Mincho" w:eastAsia="MS Mincho"/>
          <w:bCs/>
          <w:sz w:val="20"/>
          <w:szCs w:val="20"/>
          <w:lang w:eastAsia="ja-JP"/>
        </w:rPr>
        <w:t>①できごと（動作）；②モノ</w:t>
      </w:r>
      <w:r>
        <w:rPr>
          <w:rFonts w:hint="eastAsia" w:ascii="MS Mincho" w:hAnsi="MS Mincho" w:eastAsia="MS Mincho" w:cs="MS Mincho"/>
          <w:bCs/>
          <w:sz w:val="20"/>
          <w:szCs w:val="20"/>
          <w:lang w:eastAsia="ja-JP"/>
        </w:rPr>
        <w:t>・</w:t>
      </w:r>
      <w:r>
        <w:rPr>
          <w:rFonts w:hint="eastAsia" w:ascii="MS Mincho" w:hAnsi="MS Mincho" w:eastAsia="MS Mincho"/>
          <w:bCs/>
          <w:sz w:val="20"/>
          <w:szCs w:val="20"/>
          <w:lang w:eastAsia="ja-JP"/>
        </w:rPr>
        <w:t>できごとの描写</w:t>
      </w:r>
      <w:r>
        <w:rPr>
          <w:rFonts w:hint="eastAsia" w:ascii="MS Mincho" w:hAnsi="MS Mincho" w:eastAsia="MS Mincho" w:cs="MS Mincho"/>
          <w:bCs/>
          <w:sz w:val="20"/>
          <w:szCs w:val="20"/>
          <w:lang w:eastAsia="ja-JP"/>
        </w:rPr>
        <w:t>・</w:t>
      </w:r>
      <w:r>
        <w:rPr>
          <w:rFonts w:hint="eastAsia" w:ascii="MS Mincho" w:hAnsi="MS Mincho" w:eastAsia="MS Mincho"/>
          <w:bCs/>
          <w:sz w:val="20"/>
          <w:szCs w:val="20"/>
          <w:lang w:eastAsia="ja-JP"/>
        </w:rPr>
        <w:t>評価</w:t>
      </w:r>
      <w:r>
        <w:rPr>
          <w:rFonts w:hint="eastAsia" w:ascii="MS Mincho" w:hAnsi="MS Mincho" w:eastAsia="MS Mincho" w:cs="微软雅黑"/>
          <w:bCs/>
          <w:sz w:val="20"/>
          <w:szCs w:val="20"/>
          <w:lang w:eastAsia="ja-JP"/>
        </w:rPr>
        <w:t>；③人</w:t>
      </w:r>
      <w:r>
        <w:rPr>
          <w:rFonts w:hint="eastAsia" w:ascii="MS Mincho" w:hAnsi="MS Mincho" w:eastAsia="MS Mincho"/>
          <w:bCs/>
          <w:sz w:val="20"/>
          <w:szCs w:val="20"/>
          <w:lang w:eastAsia="ja-JP"/>
        </w:rPr>
        <w:t>の描写</w:t>
      </w:r>
      <w:r>
        <w:rPr>
          <w:rFonts w:hint="eastAsia" w:ascii="MS Mincho" w:hAnsi="MS Mincho" w:eastAsia="MS Mincho" w:cs="MS Mincho"/>
          <w:bCs/>
          <w:sz w:val="20"/>
          <w:szCs w:val="20"/>
          <w:lang w:eastAsia="ja-JP"/>
        </w:rPr>
        <w:t>・</w:t>
      </w:r>
      <w:r>
        <w:rPr>
          <w:rFonts w:hint="eastAsia" w:ascii="MS Mincho" w:hAnsi="MS Mincho" w:eastAsia="MS Mincho"/>
          <w:bCs/>
          <w:sz w:val="20"/>
          <w:szCs w:val="20"/>
          <w:lang w:eastAsia="ja-JP"/>
        </w:rPr>
        <w:t>評価</w:t>
      </w:r>
      <w:r>
        <w:rPr>
          <w:rFonts w:hint="eastAsia" w:ascii="MS Mincho" w:hAnsi="MS Mincho" w:eastAsia="MS Mincho" w:cs="微软雅黑"/>
          <w:bCs/>
          <w:sz w:val="20"/>
          <w:szCs w:val="20"/>
          <w:lang w:eastAsia="ja-JP"/>
        </w:rPr>
        <w:t>④比較⑤できごと（状態）⑥順序・指示⑦</w:t>
      </w:r>
      <w:r>
        <w:rPr>
          <w:rFonts w:hint="eastAsia" w:ascii="MS Mincho" w:hAnsi="MS Mincho" w:eastAsia="MS Mincho"/>
          <w:bCs/>
          <w:sz w:val="20"/>
          <w:szCs w:val="20"/>
          <w:lang w:eastAsia="ja-JP"/>
        </w:rPr>
        <w:t>願望</w:t>
      </w:r>
      <w:r>
        <w:rPr>
          <w:rFonts w:hint="eastAsia" w:ascii="MS Mincho" w:hAnsi="MS Mincho" w:eastAsia="MS Mincho" w:cs="微软雅黑"/>
          <w:bCs/>
          <w:sz w:val="20"/>
          <w:szCs w:val="20"/>
          <w:lang w:eastAsia="ja-JP"/>
        </w:rPr>
        <w:t>・</w:t>
      </w:r>
      <w:r>
        <w:rPr>
          <w:rFonts w:hint="eastAsia" w:ascii="MS Mincho" w:hAnsi="MS Mincho" w:eastAsia="MS Mincho"/>
          <w:bCs/>
          <w:sz w:val="20"/>
          <w:szCs w:val="20"/>
          <w:lang w:eastAsia="ja-JP"/>
        </w:rPr>
        <w:t>決定</w:t>
      </w:r>
      <w:r>
        <w:rPr>
          <w:rFonts w:hint="eastAsia" w:ascii="MS Mincho" w:hAnsi="MS Mincho" w:eastAsia="MS Mincho" w:cs="微软雅黑"/>
          <w:bCs/>
          <w:sz w:val="20"/>
          <w:szCs w:val="20"/>
          <w:lang w:eastAsia="ja-JP"/>
        </w:rPr>
        <w:t>⑧</w:t>
      </w:r>
      <w:r>
        <w:rPr>
          <w:rFonts w:hint="eastAsia" w:ascii="MS Mincho" w:hAnsi="MS Mincho" w:eastAsia="MS Mincho"/>
          <w:bCs/>
          <w:sz w:val="20"/>
          <w:szCs w:val="20"/>
          <w:lang w:eastAsia="ja-JP"/>
        </w:rPr>
        <w:t>能力</w:t>
      </w:r>
      <w:r>
        <w:rPr>
          <w:rFonts w:hint="eastAsia" w:ascii="MS Mincho" w:hAnsi="MS Mincho" w:eastAsia="MS Mincho" w:cs="微软雅黑"/>
          <w:bCs/>
          <w:sz w:val="20"/>
          <w:szCs w:val="20"/>
          <w:lang w:eastAsia="ja-JP"/>
        </w:rPr>
        <w:t>・可能性</w:t>
      </w:r>
      <w:r>
        <w:rPr>
          <w:rFonts w:hint="eastAsia"/>
          <w:bCs/>
          <w:sz w:val="20"/>
          <w:szCs w:val="20"/>
          <w:lang w:eastAsia="ja-JP"/>
        </w:rPr>
        <w:t>。</w:t>
      </w:r>
      <w:r>
        <w:rPr>
          <w:rFonts w:hint="eastAsia"/>
          <w:bCs/>
          <w:sz w:val="20"/>
          <w:szCs w:val="20"/>
        </w:rPr>
        <w:t>每周一课，共2学时。每课由</w:t>
      </w:r>
      <w:r>
        <w:rPr>
          <w:rFonts w:hint="eastAsia" w:ascii="MS Mincho" w:hAnsi="MS Mincho"/>
          <w:bCs/>
          <w:sz w:val="20"/>
          <w:szCs w:val="20"/>
        </w:rPr>
        <w:t>学习目标、课前预习、课堂教学和课后练习</w:t>
      </w:r>
      <w:r>
        <w:rPr>
          <w:rFonts w:hint="eastAsia"/>
          <w:bCs/>
          <w:sz w:val="20"/>
          <w:szCs w:val="20"/>
        </w:rPr>
        <w:t>组成。</w:t>
      </w:r>
    </w:p>
    <w:p>
      <w:pPr>
        <w:snapToGrid w:val="0"/>
        <w:spacing w:line="288" w:lineRule="auto"/>
        <w:ind w:firstLine="400" w:firstLineChars="200"/>
        <w:rPr>
          <w:rFonts w:hint="eastAsia"/>
          <w:bCs/>
          <w:sz w:val="20"/>
          <w:szCs w:val="20"/>
        </w:rPr>
      </w:pPr>
    </w:p>
    <w:p>
      <w:pPr>
        <w:snapToGrid w:val="0"/>
        <w:spacing w:line="288" w:lineRule="auto"/>
        <w:ind w:firstLine="100" w:firstLineChars="5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每课具体要求如下：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ind w:firstLine="40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课文构成：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认知能力（6层次）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ind w:firstLine="40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学习目标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L1知道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了解本课将要达成的各项目标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ind w:firstLine="40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MS Mincho" w:hAnsi="MS Mincho" w:eastAsiaTheme="minorEastAsia"/>
                <w:bCs/>
              </w:rPr>
              <w:t>课前预习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L1知道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了解本课文化背景知识，熟记常用单词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ind w:firstLine="40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MS Mincho" w:hAnsi="MS Mincho" w:eastAsiaTheme="minorEastAsia"/>
                <w:bCs/>
              </w:rPr>
              <w:t>课堂教学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L4分析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帮助学生分析听力原文，听力技巧，提高听力水平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ind w:firstLine="40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MS Mincho" w:hAnsi="MS Mincho" w:eastAsiaTheme="minorEastAsia"/>
                <w:bCs/>
              </w:rPr>
              <w:t>课后练习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L3运用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通过练习考查本课知识掌握情况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32"/>
        <w:gridCol w:w="3685"/>
        <w:gridCol w:w="743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行为动作；动词句，动词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eastAsia="MS Mincho"/>
                <w:sz w:val="16"/>
                <w:szCs w:val="16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对物体、行为的描述与评价；物体的形状与特点、行为性质与特点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对人物的描写与评价；服饰、外貌、性格、喜好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比较；对人物、物体、行为的比较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行为状态；动作发生的场所、方式、交通工具、移动方式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动作的顺序与指示；日常生活、校园活动中的动作顺序与指示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表示个人愿望；表示个人、团体、组织的决定或规定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表示功能、机能、功效；表示人物能力、可能性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储然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138CF"/>
    <w:rsid w:val="000302BA"/>
    <w:rsid w:val="00040B07"/>
    <w:rsid w:val="00071A92"/>
    <w:rsid w:val="0007420D"/>
    <w:rsid w:val="00087B28"/>
    <w:rsid w:val="000926AF"/>
    <w:rsid w:val="000B0366"/>
    <w:rsid w:val="000B5533"/>
    <w:rsid w:val="000E456C"/>
    <w:rsid w:val="000F55CB"/>
    <w:rsid w:val="001072BC"/>
    <w:rsid w:val="00137ADD"/>
    <w:rsid w:val="00143E44"/>
    <w:rsid w:val="00163B14"/>
    <w:rsid w:val="00177B4A"/>
    <w:rsid w:val="00186033"/>
    <w:rsid w:val="001D1547"/>
    <w:rsid w:val="001D1706"/>
    <w:rsid w:val="001D65EB"/>
    <w:rsid w:val="001E1D51"/>
    <w:rsid w:val="001E53A8"/>
    <w:rsid w:val="001E7181"/>
    <w:rsid w:val="00240D78"/>
    <w:rsid w:val="00256255"/>
    <w:rsid w:val="00256B39"/>
    <w:rsid w:val="0026033C"/>
    <w:rsid w:val="002A7772"/>
    <w:rsid w:val="002C5D04"/>
    <w:rsid w:val="002D0669"/>
    <w:rsid w:val="002D6DC5"/>
    <w:rsid w:val="002D7895"/>
    <w:rsid w:val="002E043B"/>
    <w:rsid w:val="002E3721"/>
    <w:rsid w:val="002E441E"/>
    <w:rsid w:val="002E5ED6"/>
    <w:rsid w:val="002F52CA"/>
    <w:rsid w:val="002F681A"/>
    <w:rsid w:val="00313BBA"/>
    <w:rsid w:val="00324595"/>
    <w:rsid w:val="0032602E"/>
    <w:rsid w:val="003367AE"/>
    <w:rsid w:val="0034174A"/>
    <w:rsid w:val="0035178B"/>
    <w:rsid w:val="00352FE2"/>
    <w:rsid w:val="003A28E2"/>
    <w:rsid w:val="003A44CD"/>
    <w:rsid w:val="003A489B"/>
    <w:rsid w:val="003B1258"/>
    <w:rsid w:val="003D6092"/>
    <w:rsid w:val="003E445C"/>
    <w:rsid w:val="00402AEC"/>
    <w:rsid w:val="004100B0"/>
    <w:rsid w:val="004344F1"/>
    <w:rsid w:val="00476965"/>
    <w:rsid w:val="00487E97"/>
    <w:rsid w:val="004C4B92"/>
    <w:rsid w:val="004D59FD"/>
    <w:rsid w:val="004E38F8"/>
    <w:rsid w:val="005003C1"/>
    <w:rsid w:val="00520BB9"/>
    <w:rsid w:val="005319B9"/>
    <w:rsid w:val="00532EE4"/>
    <w:rsid w:val="0053752F"/>
    <w:rsid w:val="005467DC"/>
    <w:rsid w:val="00553D03"/>
    <w:rsid w:val="005558D6"/>
    <w:rsid w:val="0056024C"/>
    <w:rsid w:val="00581F68"/>
    <w:rsid w:val="005B0706"/>
    <w:rsid w:val="005B2B6D"/>
    <w:rsid w:val="005B4B4E"/>
    <w:rsid w:val="005C714D"/>
    <w:rsid w:val="005D5471"/>
    <w:rsid w:val="005D669C"/>
    <w:rsid w:val="005F556A"/>
    <w:rsid w:val="00604518"/>
    <w:rsid w:val="0060499D"/>
    <w:rsid w:val="00621651"/>
    <w:rsid w:val="00624FE1"/>
    <w:rsid w:val="00656463"/>
    <w:rsid w:val="00665D2D"/>
    <w:rsid w:val="00683C03"/>
    <w:rsid w:val="00696813"/>
    <w:rsid w:val="006A1DCE"/>
    <w:rsid w:val="006A3B12"/>
    <w:rsid w:val="006B31CF"/>
    <w:rsid w:val="00701833"/>
    <w:rsid w:val="007208D6"/>
    <w:rsid w:val="00767903"/>
    <w:rsid w:val="00796255"/>
    <w:rsid w:val="007B1206"/>
    <w:rsid w:val="007F662D"/>
    <w:rsid w:val="00816953"/>
    <w:rsid w:val="00826E95"/>
    <w:rsid w:val="00832889"/>
    <w:rsid w:val="008352B0"/>
    <w:rsid w:val="0083544C"/>
    <w:rsid w:val="008B397C"/>
    <w:rsid w:val="008B47F4"/>
    <w:rsid w:val="00900019"/>
    <w:rsid w:val="00905CAD"/>
    <w:rsid w:val="0092190D"/>
    <w:rsid w:val="009635AC"/>
    <w:rsid w:val="00990357"/>
    <w:rsid w:val="0099063E"/>
    <w:rsid w:val="009B6207"/>
    <w:rsid w:val="009C146F"/>
    <w:rsid w:val="009D4A46"/>
    <w:rsid w:val="009D625F"/>
    <w:rsid w:val="009D749B"/>
    <w:rsid w:val="009E2136"/>
    <w:rsid w:val="009E45DD"/>
    <w:rsid w:val="009F30C8"/>
    <w:rsid w:val="009F3B10"/>
    <w:rsid w:val="009F4628"/>
    <w:rsid w:val="00A037D9"/>
    <w:rsid w:val="00A769B1"/>
    <w:rsid w:val="00A837D5"/>
    <w:rsid w:val="00A83E52"/>
    <w:rsid w:val="00AA1CF5"/>
    <w:rsid w:val="00AC4C45"/>
    <w:rsid w:val="00AD0599"/>
    <w:rsid w:val="00AD647A"/>
    <w:rsid w:val="00AF6D8B"/>
    <w:rsid w:val="00B03446"/>
    <w:rsid w:val="00B46F21"/>
    <w:rsid w:val="00B511A5"/>
    <w:rsid w:val="00B736A7"/>
    <w:rsid w:val="00B75117"/>
    <w:rsid w:val="00B7651F"/>
    <w:rsid w:val="00BB1D2F"/>
    <w:rsid w:val="00BC5F57"/>
    <w:rsid w:val="00BE1B8E"/>
    <w:rsid w:val="00C13BFF"/>
    <w:rsid w:val="00C1717C"/>
    <w:rsid w:val="00C56E09"/>
    <w:rsid w:val="00C6119A"/>
    <w:rsid w:val="00C85343"/>
    <w:rsid w:val="00C879DD"/>
    <w:rsid w:val="00CE733F"/>
    <w:rsid w:val="00CF096B"/>
    <w:rsid w:val="00D1373E"/>
    <w:rsid w:val="00D26E90"/>
    <w:rsid w:val="00D64FF1"/>
    <w:rsid w:val="00D674F2"/>
    <w:rsid w:val="00D82F7A"/>
    <w:rsid w:val="00D84DE4"/>
    <w:rsid w:val="00DC13E7"/>
    <w:rsid w:val="00DE4839"/>
    <w:rsid w:val="00DF7589"/>
    <w:rsid w:val="00E16D30"/>
    <w:rsid w:val="00E33169"/>
    <w:rsid w:val="00E354A6"/>
    <w:rsid w:val="00E45ECC"/>
    <w:rsid w:val="00E70904"/>
    <w:rsid w:val="00E8075E"/>
    <w:rsid w:val="00E83F74"/>
    <w:rsid w:val="00E841B3"/>
    <w:rsid w:val="00EA7A24"/>
    <w:rsid w:val="00EB030A"/>
    <w:rsid w:val="00EC2F01"/>
    <w:rsid w:val="00EC4F86"/>
    <w:rsid w:val="00ED7D44"/>
    <w:rsid w:val="00EE51B4"/>
    <w:rsid w:val="00EF1ECF"/>
    <w:rsid w:val="00EF44B1"/>
    <w:rsid w:val="00F014CF"/>
    <w:rsid w:val="00F02494"/>
    <w:rsid w:val="00F142CD"/>
    <w:rsid w:val="00F23C07"/>
    <w:rsid w:val="00F26126"/>
    <w:rsid w:val="00F35AA0"/>
    <w:rsid w:val="00F47653"/>
    <w:rsid w:val="00F60691"/>
    <w:rsid w:val="00F653C8"/>
    <w:rsid w:val="00F721E0"/>
    <w:rsid w:val="00F81BC4"/>
    <w:rsid w:val="00FA36AD"/>
    <w:rsid w:val="00FA3ECC"/>
    <w:rsid w:val="00FA465C"/>
    <w:rsid w:val="00FE061D"/>
    <w:rsid w:val="00FF659F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3492519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0">
    <w:name w:val="批注文字 字符"/>
    <w:link w:val="2"/>
    <w:qFormat/>
    <w:uiPriority w:val="99"/>
    <w:rPr>
      <w:kern w:val="2"/>
      <w:sz w:val="21"/>
      <w:szCs w:val="22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542</Words>
  <Characters>3094</Characters>
  <Lines>25</Lines>
  <Paragraphs>7</Paragraphs>
  <TotalTime>752</TotalTime>
  <ScaleCrop>false</ScaleCrop>
  <LinksUpToDate>false</LinksUpToDate>
  <CharactersWithSpaces>3629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2020-09-12T03:44:00Z</dcterms:created>
  <dc:creator>ran chu</dc:creator>
  <cp:lastModifiedBy>Administrator</cp:lastModifiedBy>
  <dcterms:modified xsi:type="dcterms:W3CDTF">2021-09-08T03:54:43Z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D5F10531E90A44498A0F0CCD4513CC99</vt:lpwstr>
  </property>
</Properties>
</file>